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6C" w:rsidRPr="00012590" w:rsidRDefault="001E296C" w:rsidP="008A5265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60"/>
      </w:tblGrid>
      <w:tr w:rsidR="008A5265" w:rsidRPr="004F1816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9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816FC5" w:rsidRPr="004F1816" w:rsidTr="00843727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6FC5" w:rsidRPr="004F1816" w:rsidRDefault="00816FC5" w:rsidP="00816FC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816FC5" w:rsidRPr="004F1816" w:rsidRDefault="00816FC5" w:rsidP="00816FC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 СЕЛЬСКОГО ПОСЕЛЕНИЯ</w:t>
                  </w:r>
                </w:p>
                <w:p w:rsidR="00816FC5" w:rsidRPr="004F1816" w:rsidRDefault="00816FC5" w:rsidP="00816FC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КОТЕЛЬНИЧСКОГО РАЙОНА КИРОВСКОЙ ОБЛАСТИ</w:t>
                  </w:r>
                </w:p>
              </w:tc>
            </w:tr>
            <w:tr w:rsidR="00816FC5" w:rsidRPr="004F1816" w:rsidTr="00843727">
              <w:trPr>
                <w:trHeight w:val="304"/>
              </w:trPr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6FC5" w:rsidRPr="004F1816" w:rsidRDefault="00DC5429" w:rsidP="00816FC5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30.05.2023</w:t>
                  </w:r>
                  <w:r w:rsidR="00816FC5"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8A260A"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5/2</w:t>
                  </w:r>
                </w:p>
                <w:p w:rsidR="00816FC5" w:rsidRDefault="00816FC5" w:rsidP="00816FC5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п. Ленинская Искра </w:t>
                  </w:r>
                </w:p>
                <w:p w:rsidR="00843727" w:rsidRPr="004F1816" w:rsidRDefault="00843727" w:rsidP="00816FC5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FC5" w:rsidRPr="004F1816" w:rsidTr="00843727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6FC5" w:rsidRPr="004F1816" w:rsidRDefault="007D06EB" w:rsidP="007D06E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</w:t>
                  </w:r>
                  <w:proofErr w:type="spellEnd"/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от 12.02.2019 № 2 /11 «</w:t>
                  </w:r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Административного регламента предоставления муниципальной услуги «Выдача решения о присвоении адреса объекту </w:t>
                  </w:r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адресации, расположенному на территории муниципального образования   </w:t>
                  </w:r>
                  <w:proofErr w:type="spellStart"/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Биртяевское</w:t>
                  </w:r>
                  <w:proofErr w:type="spellEnd"/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сельское пос</w:t>
                  </w:r>
                  <w:r w:rsidR="00304B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ление </w:t>
                  </w:r>
                  <w:proofErr w:type="spellStart"/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Котельничского</w:t>
                  </w:r>
                  <w:proofErr w:type="spellEnd"/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 Кировской области, или аннулировании его адреса</w:t>
                  </w:r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816FC5" w:rsidRPr="004F1816" w:rsidRDefault="00816FC5" w:rsidP="00816FC5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16FC5" w:rsidRPr="004F1816" w:rsidTr="00843727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06EB" w:rsidRPr="001806BA" w:rsidRDefault="007D06EB" w:rsidP="001806BA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Федеральными законами Российской Федерации от 03.08.2018 № 342-ФЗ, от 03.07.2018 № 185-ФЗ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части установления дополнительных гарантий граждан при получении государственных и муниципальных услуг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частями 10 и 11 статьи 7 Федерального закона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27.07.2010  № 210 «Об организации предоставления государственных и муниципальных услуг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частью 18 статьи 14 ФЗ от 27.07.20006 года № 149-ФЗ «Об информации, информационных технологиях и о защите информации»,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администрация </w:t>
                  </w:r>
                  <w:proofErr w:type="spellStart"/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Биртяевского</w:t>
                  </w:r>
                  <w:proofErr w:type="spellEnd"/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поселения,  ПОСТАНОВЛЯЕТ:</w:t>
                  </w:r>
                </w:p>
                <w:p w:rsidR="00DC5429" w:rsidRPr="004F1816" w:rsidRDefault="007D06EB" w:rsidP="00843727">
                  <w:pPr>
                    <w:pStyle w:val="a8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Внести изменения в административный регламент "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Административного регламента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предоставления муниципальной услуги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16FC5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Выдача решения о присвоении адреса объекту 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адресации, расположенному на территории муниципального образования   </w:t>
                  </w:r>
                  <w:proofErr w:type="spellStart"/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Биртяевское</w:t>
                  </w:r>
                  <w:proofErr w:type="spellEnd"/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сельское пос</w:t>
                  </w:r>
                  <w:r w:rsidR="00304B8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ление </w:t>
                  </w:r>
                  <w:proofErr w:type="spellStart"/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Котельничского</w:t>
                  </w:r>
                  <w:proofErr w:type="spellEnd"/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района Кировской области, или аннулировании его адреса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 w:rsidR="008A260A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DC5429" w:rsidRPr="00843727" w:rsidRDefault="00843727" w:rsidP="00DC5429">
                  <w:pPr>
                    <w:pStyle w:val="a8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1806B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1806B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="001806BA"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3B1D41"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DC5429"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Читать пункт </w:t>
                  </w:r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2.4 в следующей </w:t>
                  </w:r>
                  <w:proofErr w:type="gramStart"/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редакции: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r w:rsidR="00DC5429"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2.4. Срок предоставления муниципальной услуги.</w:t>
                  </w:r>
                </w:p>
                <w:p w:rsidR="001806BA" w:rsidRPr="004F1816" w:rsidRDefault="00DC5429" w:rsidP="003B1D41">
                  <w:pPr>
                    <w:pStyle w:val="a8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Срок предоставления муниципальной услуги составляет не более </w:t>
                  </w:r>
                  <w:r w:rsidR="00843727"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5-6</w:t>
                  </w:r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рабочих дней со дня регистрации заявления. В случае передачи документов через многофункциональный центр срок исчисляется со дня регистрации </w:t>
                  </w:r>
                  <w:proofErr w:type="spellStart"/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регистрации</w:t>
                  </w:r>
                  <w:proofErr w:type="spellEnd"/>
                  <w:r w:rsidRPr="008437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заявления в многофункциональном центре.</w:t>
                  </w:r>
                </w:p>
                <w:p w:rsidR="00816FC5" w:rsidRPr="004F1816" w:rsidRDefault="00843727" w:rsidP="00816FC5">
                  <w:pPr>
                    <w:pStyle w:val="5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816FC5" w:rsidRPr="004F1816">
                    <w:rPr>
                      <w:sz w:val="28"/>
                      <w:szCs w:val="28"/>
                    </w:rPr>
                    <w:t xml:space="preserve">. Опубликовать настоящее постановление на официальном сайте муниципального образования </w:t>
                  </w:r>
                  <w:proofErr w:type="spellStart"/>
                  <w:r w:rsidR="00816FC5" w:rsidRPr="004F1816">
                    <w:rPr>
                      <w:sz w:val="28"/>
                      <w:szCs w:val="28"/>
                    </w:rPr>
                    <w:t>Котельничский</w:t>
                  </w:r>
                  <w:proofErr w:type="spellEnd"/>
                  <w:r w:rsidR="00816FC5" w:rsidRPr="004F1816">
                    <w:rPr>
                      <w:sz w:val="28"/>
                      <w:szCs w:val="28"/>
                    </w:rPr>
                    <w:t xml:space="preserve"> муниципальный район Кировской области </w:t>
                  </w:r>
                  <w:hyperlink r:id="rId6">
                    <w:r w:rsidR="00816FC5" w:rsidRPr="004F1816">
                      <w:rPr>
                        <w:rStyle w:val="-"/>
                        <w:sz w:val="28"/>
                        <w:szCs w:val="28"/>
                      </w:rPr>
                      <w:t>http://www.kotelnich-msu.ru</w:t>
                    </w:r>
                  </w:hyperlink>
                  <w:r w:rsidR="00816FC5" w:rsidRPr="004F1816">
                    <w:rPr>
                      <w:sz w:val="28"/>
                      <w:szCs w:val="28"/>
                    </w:rPr>
                    <w:t>.</w:t>
                  </w:r>
                </w:p>
                <w:p w:rsidR="008A260A" w:rsidRPr="004F1816" w:rsidRDefault="00843727" w:rsidP="008A260A">
                  <w:pPr>
                    <w:tabs>
                      <w:tab w:val="left" w:pos="9498"/>
                    </w:tabs>
                    <w:spacing w:after="0" w:line="336" w:lineRule="auto"/>
                    <w:ind w:right="113" w:firstLine="709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8A260A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 </w:t>
                  </w:r>
                  <w:r w:rsidR="008A260A"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Настоящее постановление вступает в силу с момента его официального опубликования (обнародования).</w:t>
                  </w:r>
                </w:p>
                <w:p w:rsidR="008A260A" w:rsidRPr="004F1816" w:rsidRDefault="00843727" w:rsidP="008A260A">
                  <w:pPr>
                    <w:pStyle w:val="ConsPlusNormal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="008A260A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Контроль за исполнением настоящего постановления оставляю за собой.</w:t>
                  </w:r>
                </w:p>
                <w:p w:rsidR="008A260A" w:rsidRPr="004F1816" w:rsidRDefault="008A260A" w:rsidP="00816FC5">
                  <w:pPr>
                    <w:pStyle w:val="5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16FC5" w:rsidRPr="004F1816" w:rsidRDefault="00816FC5" w:rsidP="00816FC5">
                  <w:pPr>
                    <w:pStyle w:val="a8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FC5" w:rsidRPr="004F1816" w:rsidRDefault="00816FC5" w:rsidP="00304B85">
                  <w:pPr>
                    <w:pStyle w:val="a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FC5" w:rsidRPr="004F1816" w:rsidTr="00843727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6FC5" w:rsidRPr="004F1816" w:rsidRDefault="00816FC5" w:rsidP="00816FC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Глава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Биртяевского </w:t>
                  </w:r>
                </w:p>
                <w:p w:rsidR="00816FC5" w:rsidRPr="004F1816" w:rsidRDefault="00816FC5" w:rsidP="001806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                                                              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 Кузнецов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816FC5" w:rsidRPr="004F1816" w:rsidRDefault="00816FC5" w:rsidP="00816FC5">
            <w:pPr>
              <w:spacing w:after="0" w:line="100" w:lineRule="atLeast"/>
              <w:ind w:firstLine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C5" w:rsidRPr="004F1816" w:rsidRDefault="00816FC5" w:rsidP="00816F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6C" w:rsidRPr="004F1816" w:rsidRDefault="001E296C" w:rsidP="008A5265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A5265" w:rsidRPr="00012590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96C" w:rsidRDefault="001E296C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1806BA" w:rsidRPr="00012590" w:rsidRDefault="001806BA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06BA" w:rsidRPr="00012590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BA" w:rsidRDefault="00304B85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304B85" w:rsidRDefault="00304B85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06BA" w:rsidRPr="00012590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BA" w:rsidRDefault="001806BA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E296C" w:rsidRPr="00012590" w:rsidRDefault="001E296C" w:rsidP="001806B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E296C" w:rsidRPr="00012590">
      <w:type w:val="continuous"/>
      <w:pgSz w:w="11906" w:h="16838"/>
      <w:pgMar w:top="645" w:right="567" w:bottom="1335" w:left="1588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12590"/>
    <w:rsid w:val="001806BA"/>
    <w:rsid w:val="001A5400"/>
    <w:rsid w:val="001B7C16"/>
    <w:rsid w:val="001D02ED"/>
    <w:rsid w:val="001E296C"/>
    <w:rsid w:val="002133AC"/>
    <w:rsid w:val="00215357"/>
    <w:rsid w:val="002C5749"/>
    <w:rsid w:val="00304B85"/>
    <w:rsid w:val="003658BD"/>
    <w:rsid w:val="00392D57"/>
    <w:rsid w:val="003B1D41"/>
    <w:rsid w:val="00477DB6"/>
    <w:rsid w:val="00486E29"/>
    <w:rsid w:val="004F1816"/>
    <w:rsid w:val="00516FCA"/>
    <w:rsid w:val="00606216"/>
    <w:rsid w:val="00636D8B"/>
    <w:rsid w:val="00677EA0"/>
    <w:rsid w:val="0074777B"/>
    <w:rsid w:val="00794478"/>
    <w:rsid w:val="00797616"/>
    <w:rsid w:val="007D06EB"/>
    <w:rsid w:val="00816FC5"/>
    <w:rsid w:val="00843727"/>
    <w:rsid w:val="008A260A"/>
    <w:rsid w:val="008A5265"/>
    <w:rsid w:val="008A7FA8"/>
    <w:rsid w:val="00987C06"/>
    <w:rsid w:val="00A668CB"/>
    <w:rsid w:val="00AA2156"/>
    <w:rsid w:val="00B16C22"/>
    <w:rsid w:val="00C06C2A"/>
    <w:rsid w:val="00C5557D"/>
    <w:rsid w:val="00D17A07"/>
    <w:rsid w:val="00D43045"/>
    <w:rsid w:val="00DC5429"/>
    <w:rsid w:val="00EE79C4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2F59-91A4-41A4-A10A-72EF844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keepNext/>
      <w:tabs>
        <w:tab w:val="left" w:pos="1072"/>
      </w:tabs>
      <w:spacing w:before="180" w:after="180" w:line="100" w:lineRule="atLeast"/>
      <w:ind w:left="720"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pPr>
      <w:keepNext/>
      <w:tabs>
        <w:tab w:val="left" w:pos="1072"/>
      </w:tabs>
      <w:spacing w:before="120" w:after="120" w:line="100" w:lineRule="atLeast"/>
      <w:ind w:left="72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pPr>
      <w:keepNext/>
      <w:tabs>
        <w:tab w:val="left" w:pos="1072"/>
      </w:tabs>
      <w:spacing w:before="60" w:after="60" w:line="100" w:lineRule="atLeast"/>
      <w:ind w:left="720"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pPr>
      <w:keepNext/>
      <w:tabs>
        <w:tab w:val="left" w:pos="1072"/>
      </w:tabs>
      <w:spacing w:after="60" w:line="100" w:lineRule="atLeast"/>
      <w:ind w:left="720"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Times New Roman" w:hAnsi="Cambria" w:cs="Cambria"/>
    </w:rPr>
  </w:style>
  <w:style w:type="character" w:styleId="a3">
    <w:name w:val="Emphasis"/>
    <w:rPr>
      <w:rFonts w:ascii="Verdana" w:hAnsi="Verdana"/>
      <w:i/>
      <w:iCs/>
      <w:lang w:val="en-US" w:eastAsia="en-US" w:bidi="ar-SA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blk">
    <w:name w:val="blk"/>
    <w:basedOn w:val="a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SimSun" w:hAnsi="Courier New"/>
      <w:color w:val="00000A"/>
      <w:sz w:val="20"/>
      <w:szCs w:val="20"/>
    </w:rPr>
  </w:style>
  <w:style w:type="paragraph" w:customStyle="1" w:styleId="punct">
    <w:name w:val="punct"/>
    <w:basedOn w:val="a"/>
    <w:pPr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pPr>
      <w:tabs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customStyle="1" w:styleId="21">
    <w:name w:val="Знак Знак2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pPr>
      <w:suppressAutoHyphens/>
      <w:spacing w:after="0" w:line="276" w:lineRule="auto"/>
      <w:ind w:firstLine="567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Знак Знак2 Знак Знак 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color w:val="00000A"/>
    </w:rPr>
  </w:style>
  <w:style w:type="paragraph" w:styleId="af1">
    <w:name w:val="List Paragraph"/>
    <w:basedOn w:val="a"/>
    <w:pPr>
      <w:ind w:left="720"/>
      <w:contextualSpacing/>
    </w:pPr>
  </w:style>
  <w:style w:type="paragraph" w:customStyle="1" w:styleId="af2">
    <w:name w:val="Содержимое врезки"/>
    <w:basedOn w:val="a"/>
  </w:style>
  <w:style w:type="paragraph" w:styleId="af3">
    <w:name w:val="Block Text"/>
    <w:basedOn w:val="a"/>
  </w:style>
  <w:style w:type="paragraph" w:styleId="af4">
    <w:name w:val="Subtitle"/>
    <w:basedOn w:val="a7"/>
  </w:style>
  <w:style w:type="paragraph" w:customStyle="1" w:styleId="5">
    <w:name w:val="Основной текст5"/>
    <w:basedOn w:val="a"/>
    <w:pPr>
      <w:shd w:val="clear" w:color="auto" w:fill="FFFFFF"/>
      <w:spacing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line number"/>
    <w:basedOn w:val="a0"/>
    <w:uiPriority w:val="99"/>
    <w:semiHidden/>
    <w:unhideWhenUsed/>
    <w:rsid w:val="008A5265"/>
  </w:style>
  <w:style w:type="paragraph" w:customStyle="1" w:styleId="s1">
    <w:name w:val="s_1"/>
    <w:basedOn w:val="a"/>
    <w:rsid w:val="007976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931A-E3A3-4504-892C-CBE12E3E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Пользователь Windows</cp:lastModifiedBy>
  <cp:revision>10</cp:revision>
  <cp:lastPrinted>2023-06-01T12:07:00Z</cp:lastPrinted>
  <dcterms:created xsi:type="dcterms:W3CDTF">2021-01-10T05:57:00Z</dcterms:created>
  <dcterms:modified xsi:type="dcterms:W3CDTF">2023-06-01T12:08:00Z</dcterms:modified>
</cp:coreProperties>
</file>